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E4" w:rsidRPr="00886C1C" w:rsidRDefault="00886C1C" w:rsidP="00886C1C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886C1C">
        <w:rPr>
          <w:rFonts w:ascii="微軟正黑體" w:eastAsia="微軟正黑體" w:hAnsi="微軟正黑體" w:hint="eastAsia"/>
          <w:b/>
          <w:sz w:val="32"/>
          <w:szCs w:val="32"/>
        </w:rPr>
        <w:t>中國文化大學</w:t>
      </w:r>
      <w:proofErr w:type="gramStart"/>
      <w:r w:rsidRPr="00886C1C">
        <w:rPr>
          <w:rFonts w:ascii="微軟正黑體" w:eastAsia="微軟正黑體" w:hAnsi="微軟正黑體" w:hint="eastAsia"/>
          <w:b/>
          <w:sz w:val="32"/>
          <w:szCs w:val="32"/>
        </w:rPr>
        <w:t>學</w:t>
      </w:r>
      <w:proofErr w:type="gramEnd"/>
      <w:r w:rsidRPr="00886C1C">
        <w:rPr>
          <w:rFonts w:ascii="微軟正黑體" w:eastAsia="微軟正黑體" w:hAnsi="微軟正黑體" w:hint="eastAsia"/>
          <w:b/>
          <w:sz w:val="32"/>
          <w:szCs w:val="32"/>
        </w:rPr>
        <w:t>雜費退費基準表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56"/>
        <w:gridCol w:w="2884"/>
        <w:gridCol w:w="2631"/>
        <w:gridCol w:w="2631"/>
      </w:tblGrid>
      <w:tr w:rsidR="00886C1C" w:rsidTr="005B022A"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86C1C" w:rsidRPr="00886C1C" w:rsidRDefault="00886C1C" w:rsidP="00886C1C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886C1C">
              <w:rPr>
                <w:rFonts w:ascii="微軟正黑體" w:eastAsia="微軟正黑體" w:hAnsi="微軟正黑體" w:hint="eastAsia"/>
                <w:b/>
                <w:szCs w:val="24"/>
              </w:rPr>
              <w:t>類別</w:t>
            </w:r>
          </w:p>
        </w:tc>
        <w:tc>
          <w:tcPr>
            <w:tcW w:w="354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86C1C" w:rsidRPr="00886C1C" w:rsidRDefault="00886C1C" w:rsidP="00886C1C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886C1C">
              <w:rPr>
                <w:rFonts w:ascii="微軟正黑體" w:eastAsia="微軟正黑體" w:hAnsi="微軟正黑體" w:hint="eastAsia"/>
                <w:b/>
                <w:szCs w:val="24"/>
              </w:rPr>
              <w:t>學生休、退學時間</w:t>
            </w:r>
          </w:p>
        </w:tc>
        <w:tc>
          <w:tcPr>
            <w:tcW w:w="26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86C1C" w:rsidRPr="00886C1C" w:rsidRDefault="00886C1C" w:rsidP="00886C1C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886C1C">
              <w:rPr>
                <w:rFonts w:ascii="微軟正黑體" w:eastAsia="微軟正黑體" w:hAnsi="微軟正黑體" w:hint="eastAsia"/>
                <w:b/>
                <w:szCs w:val="24"/>
              </w:rPr>
              <w:t>學費、雜費退費比例</w:t>
            </w:r>
          </w:p>
        </w:tc>
        <w:tc>
          <w:tcPr>
            <w:tcW w:w="263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886C1C">
              <w:rPr>
                <w:rFonts w:ascii="微軟正黑體" w:eastAsia="微軟正黑體" w:hAnsi="微軟正黑體" w:hint="eastAsia"/>
                <w:b/>
                <w:szCs w:val="24"/>
              </w:rPr>
              <w:t>備註</w:t>
            </w:r>
          </w:p>
        </w:tc>
      </w:tr>
      <w:tr w:rsidR="00886C1C" w:rsidTr="005B022A"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86C1C">
              <w:rPr>
                <w:rFonts w:ascii="標楷體" w:eastAsia="標楷體" w:hAnsi="標楷體" w:hint="eastAsia"/>
                <w:sz w:val="22"/>
              </w:rPr>
              <w:t>有遞補制度之研究所新生及轉學生</w:t>
            </w:r>
            <w:r w:rsidR="003411ED">
              <w:rPr>
                <w:rFonts w:ascii="標楷體" w:eastAsia="標楷體" w:hAnsi="標楷體" w:hint="eastAsia"/>
                <w:sz w:val="22"/>
              </w:rPr>
              <w:t>申請</w:t>
            </w:r>
            <w:r w:rsidRPr="00886C1C">
              <w:rPr>
                <w:rFonts w:ascii="標楷體" w:eastAsia="標楷體" w:hAnsi="標楷體" w:hint="eastAsia"/>
                <w:sz w:val="22"/>
              </w:rPr>
              <w:t>退學者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86C1C">
              <w:rPr>
                <w:rFonts w:ascii="標楷體" w:eastAsia="標楷體" w:hAnsi="標楷體" w:hint="eastAsia"/>
                <w:sz w:val="22"/>
              </w:rPr>
              <w:t>註冊日（含當日）前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86C1C">
              <w:rPr>
                <w:rFonts w:ascii="標楷體" w:eastAsia="標楷體" w:hAnsi="標楷體" w:hint="eastAsia"/>
                <w:sz w:val="22"/>
              </w:rPr>
              <w:t>免繳費，己收費者，全額退費</w:t>
            </w:r>
          </w:p>
        </w:tc>
        <w:tc>
          <w:tcPr>
            <w:tcW w:w="263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86C1C" w:rsidTr="00300155">
        <w:tc>
          <w:tcPr>
            <w:tcW w:w="18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886C1C" w:rsidRPr="00886C1C" w:rsidRDefault="00886C1C" w:rsidP="003411E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86C1C">
              <w:rPr>
                <w:rFonts w:ascii="標楷體" w:eastAsia="標楷體" w:hAnsi="標楷體" w:hint="eastAsia"/>
                <w:sz w:val="22"/>
              </w:rPr>
              <w:t>註冊日</w:t>
            </w:r>
            <w:r w:rsidR="003411ED" w:rsidRPr="00886C1C">
              <w:rPr>
                <w:rFonts w:ascii="標楷體" w:eastAsia="標楷體" w:hAnsi="標楷體" w:hint="eastAsia"/>
                <w:sz w:val="22"/>
              </w:rPr>
              <w:t>（含當日）</w:t>
            </w:r>
            <w:r w:rsidR="003411ED">
              <w:rPr>
                <w:rFonts w:ascii="標楷體" w:eastAsia="標楷體" w:hAnsi="標楷體" w:hint="eastAsia"/>
                <w:sz w:val="22"/>
              </w:rPr>
              <w:t>後</w:t>
            </w:r>
            <w:r w:rsidRPr="00886C1C">
              <w:rPr>
                <w:rFonts w:ascii="標楷體" w:eastAsia="標楷體" w:hAnsi="標楷體" w:hint="eastAsia"/>
                <w:sz w:val="22"/>
              </w:rPr>
              <w:t>至遞補截止日（含）前</w:t>
            </w:r>
          </w:p>
        </w:tc>
        <w:tc>
          <w:tcPr>
            <w:tcW w:w="2631" w:type="dxa"/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86C1C">
              <w:rPr>
                <w:rFonts w:ascii="標楷體" w:eastAsia="標楷體" w:hAnsi="標楷體" w:hint="eastAsia"/>
                <w:sz w:val="22"/>
              </w:rPr>
              <w:t>扣除行政手續費（</w:t>
            </w:r>
            <w:r>
              <w:rPr>
                <w:rFonts w:ascii="標楷體" w:eastAsia="標楷體" w:hAnsi="標楷體" w:hint="eastAsia"/>
                <w:sz w:val="22"/>
              </w:rPr>
              <w:t>學分學雜費或學雜費之5%）後，全額退費</w:t>
            </w:r>
          </w:p>
        </w:tc>
        <w:tc>
          <w:tcPr>
            <w:tcW w:w="2631" w:type="dxa"/>
            <w:tcBorders>
              <w:righ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86C1C" w:rsidTr="005B022A">
        <w:tc>
          <w:tcPr>
            <w:tcW w:w="1809" w:type="dxa"/>
            <w:gridSpan w:val="2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540" w:type="dxa"/>
            <w:gridSpan w:val="2"/>
            <w:tcBorders>
              <w:bottom w:val="single" w:sz="12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86C1C">
              <w:rPr>
                <w:rFonts w:ascii="標楷體" w:eastAsia="標楷體" w:hAnsi="標楷體" w:hint="eastAsia"/>
                <w:sz w:val="22"/>
              </w:rPr>
              <w:t>遞補截止日</w:t>
            </w:r>
            <w:r w:rsidR="003411ED">
              <w:rPr>
                <w:rFonts w:ascii="標楷體" w:eastAsia="標楷體" w:hAnsi="標楷體" w:hint="eastAsia"/>
                <w:sz w:val="22"/>
              </w:rPr>
              <w:t>（含）</w:t>
            </w:r>
            <w:r w:rsidRPr="00886C1C">
              <w:rPr>
                <w:rFonts w:ascii="標楷體" w:eastAsia="標楷體" w:hAnsi="標楷體" w:hint="eastAsia"/>
                <w:sz w:val="22"/>
              </w:rPr>
              <w:t>後</w:t>
            </w:r>
            <w:bookmarkStart w:id="0" w:name="_GoBack"/>
            <w:bookmarkEnd w:id="0"/>
          </w:p>
        </w:tc>
        <w:tc>
          <w:tcPr>
            <w:tcW w:w="2631" w:type="dxa"/>
            <w:tcBorders>
              <w:bottom w:val="single" w:sz="12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依未有遞補制度者按比例退費</w:t>
            </w:r>
          </w:p>
        </w:tc>
        <w:tc>
          <w:tcPr>
            <w:tcW w:w="263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86C1C" w:rsidTr="005B022A"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86C1C" w:rsidRPr="00886C1C" w:rsidRDefault="00886C1C" w:rsidP="003411E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86C1C">
              <w:rPr>
                <w:rFonts w:ascii="標楷體" w:eastAsia="標楷體" w:hAnsi="標楷體" w:hint="eastAsia"/>
                <w:sz w:val="22"/>
              </w:rPr>
              <w:t>有遞補制度之研究所新生及轉學生</w:t>
            </w:r>
            <w:r w:rsidR="003411ED">
              <w:rPr>
                <w:rFonts w:ascii="標楷體" w:eastAsia="標楷體" w:hAnsi="標楷體" w:hint="eastAsia"/>
                <w:sz w:val="22"/>
              </w:rPr>
              <w:t>申請</w:t>
            </w:r>
            <w:r w:rsidR="00D05311">
              <w:rPr>
                <w:rFonts w:ascii="標楷體" w:eastAsia="標楷體" w:hAnsi="標楷體" w:hint="eastAsia"/>
                <w:sz w:val="22"/>
              </w:rPr>
              <w:t>休</w:t>
            </w:r>
            <w:r w:rsidRPr="00886C1C">
              <w:rPr>
                <w:rFonts w:ascii="標楷體" w:eastAsia="標楷體" w:hAnsi="標楷體" w:hint="eastAsia"/>
                <w:sz w:val="22"/>
              </w:rPr>
              <w:t>學</w:t>
            </w:r>
            <w:r w:rsidR="00D05311">
              <w:rPr>
                <w:rFonts w:ascii="標楷體" w:eastAsia="標楷體" w:hAnsi="標楷體" w:hint="eastAsia"/>
                <w:sz w:val="22"/>
              </w:rPr>
              <w:t>者</w:t>
            </w:r>
            <w:r w:rsidR="003411ED">
              <w:rPr>
                <w:rFonts w:ascii="標楷體" w:eastAsia="標楷體" w:hAnsi="標楷體" w:hint="eastAsia"/>
                <w:sz w:val="22"/>
              </w:rPr>
              <w:t>、</w:t>
            </w:r>
            <w:r w:rsidR="00D05311">
              <w:rPr>
                <w:rFonts w:ascii="標楷體" w:eastAsia="標楷體" w:hAnsi="標楷體" w:hint="eastAsia"/>
                <w:sz w:val="22"/>
              </w:rPr>
              <w:t>未有遞補制度者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886C1C" w:rsidRPr="00886C1C" w:rsidRDefault="00D05311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</w:t>
            </w:r>
          </w:p>
        </w:tc>
        <w:tc>
          <w:tcPr>
            <w:tcW w:w="2884" w:type="dxa"/>
            <w:tcBorders>
              <w:top w:val="single" w:sz="12" w:space="0" w:color="auto"/>
            </w:tcBorders>
            <w:vAlign w:val="center"/>
          </w:tcPr>
          <w:p w:rsidR="00886C1C" w:rsidRPr="00886C1C" w:rsidRDefault="00D05311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註冊日（含當日）前申請休退學者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886C1C" w:rsidRPr="00886C1C" w:rsidRDefault="00D05311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86C1C">
              <w:rPr>
                <w:rFonts w:ascii="標楷體" w:eastAsia="標楷體" w:hAnsi="標楷體" w:hint="eastAsia"/>
                <w:sz w:val="22"/>
              </w:rPr>
              <w:t>免繳費，己收費者，全額退費</w:t>
            </w:r>
          </w:p>
        </w:tc>
        <w:tc>
          <w:tcPr>
            <w:tcW w:w="263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86C1C" w:rsidTr="00300155">
        <w:tc>
          <w:tcPr>
            <w:tcW w:w="18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56" w:type="dxa"/>
            <w:vAlign w:val="center"/>
          </w:tcPr>
          <w:p w:rsidR="00886C1C" w:rsidRPr="00886C1C" w:rsidRDefault="00D05311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</w:t>
            </w:r>
          </w:p>
        </w:tc>
        <w:tc>
          <w:tcPr>
            <w:tcW w:w="2884" w:type="dxa"/>
            <w:vAlign w:val="center"/>
          </w:tcPr>
          <w:p w:rsidR="00886C1C" w:rsidRPr="00886C1C" w:rsidRDefault="00D05311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於註冊日之次日起至上課（開學）日之前一日申請休、退學者</w:t>
            </w:r>
          </w:p>
        </w:tc>
        <w:tc>
          <w:tcPr>
            <w:tcW w:w="2631" w:type="dxa"/>
            <w:vAlign w:val="center"/>
          </w:tcPr>
          <w:p w:rsidR="00886C1C" w:rsidRPr="00886C1C" w:rsidRDefault="00DA6FE7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學費退還三分之二，雜費全部退還</w:t>
            </w:r>
          </w:p>
        </w:tc>
        <w:tc>
          <w:tcPr>
            <w:tcW w:w="2631" w:type="dxa"/>
            <w:tcBorders>
              <w:right w:val="double" w:sz="4" w:space="0" w:color="auto"/>
            </w:tcBorders>
            <w:vAlign w:val="center"/>
          </w:tcPr>
          <w:p w:rsidR="00886C1C" w:rsidRPr="00886C1C" w:rsidRDefault="00407A5F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學分學雜費或學雜費基數核算者，退還學分費全部、學雜費基數（或學分學雜費）三分之二</w:t>
            </w:r>
          </w:p>
        </w:tc>
      </w:tr>
      <w:tr w:rsidR="00886C1C" w:rsidTr="00300155">
        <w:tc>
          <w:tcPr>
            <w:tcW w:w="18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56" w:type="dxa"/>
            <w:vAlign w:val="center"/>
          </w:tcPr>
          <w:p w:rsidR="00886C1C" w:rsidRPr="00886C1C" w:rsidRDefault="00D05311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</w:t>
            </w:r>
          </w:p>
        </w:tc>
        <w:tc>
          <w:tcPr>
            <w:tcW w:w="2884" w:type="dxa"/>
            <w:vAlign w:val="center"/>
          </w:tcPr>
          <w:p w:rsidR="00886C1C" w:rsidRPr="00886C1C" w:rsidRDefault="00D05311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於上課（開學）日（含當日）之後而未逾學期三分之一申請休、退學者</w:t>
            </w:r>
          </w:p>
        </w:tc>
        <w:tc>
          <w:tcPr>
            <w:tcW w:w="2631" w:type="dxa"/>
            <w:vAlign w:val="center"/>
          </w:tcPr>
          <w:p w:rsidR="00886C1C" w:rsidRPr="00886C1C" w:rsidRDefault="001D302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學費、雜費退還三分之二</w:t>
            </w:r>
          </w:p>
        </w:tc>
        <w:tc>
          <w:tcPr>
            <w:tcW w:w="2631" w:type="dxa"/>
            <w:tcBorders>
              <w:right w:val="double" w:sz="4" w:space="0" w:color="auto"/>
            </w:tcBorders>
            <w:vAlign w:val="center"/>
          </w:tcPr>
          <w:p w:rsidR="00886C1C" w:rsidRPr="00886C1C" w:rsidRDefault="00407A5F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學分學雜費或學雜費基數核算者，</w:t>
            </w:r>
            <w:r>
              <w:rPr>
                <w:rFonts w:ascii="標楷體" w:eastAsia="標楷體" w:hAnsi="標楷體" w:hint="eastAsia"/>
                <w:sz w:val="22"/>
              </w:rPr>
              <w:t>退還學分費、學雜費基數（或學分學雜費）各三分之二</w:t>
            </w:r>
          </w:p>
        </w:tc>
      </w:tr>
      <w:tr w:rsidR="00886C1C" w:rsidTr="00300155">
        <w:tc>
          <w:tcPr>
            <w:tcW w:w="18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56" w:type="dxa"/>
            <w:vAlign w:val="center"/>
          </w:tcPr>
          <w:p w:rsidR="00886C1C" w:rsidRPr="00886C1C" w:rsidRDefault="00D05311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四、</w:t>
            </w:r>
          </w:p>
        </w:tc>
        <w:tc>
          <w:tcPr>
            <w:tcW w:w="2884" w:type="dxa"/>
            <w:vAlign w:val="center"/>
          </w:tcPr>
          <w:p w:rsidR="00886C1C" w:rsidRPr="00886C1C" w:rsidRDefault="00DA6FE7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於</w:t>
            </w:r>
            <w:r>
              <w:rPr>
                <w:rFonts w:ascii="標楷體" w:eastAsia="標楷體" w:hAnsi="標楷體" w:hint="eastAsia"/>
                <w:sz w:val="22"/>
              </w:rPr>
              <w:t>上課（開學）日（含當日）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之後</w:t>
            </w:r>
            <w:r>
              <w:rPr>
                <w:rFonts w:ascii="標楷體" w:eastAsia="標楷體" w:hAnsi="標楷體" w:hint="eastAsia"/>
                <w:sz w:val="22"/>
              </w:rPr>
              <w:t>逾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學期三分之一，而未逾學期三分之二申請休、退學者</w:t>
            </w:r>
          </w:p>
        </w:tc>
        <w:tc>
          <w:tcPr>
            <w:tcW w:w="2631" w:type="dxa"/>
            <w:vAlign w:val="center"/>
          </w:tcPr>
          <w:p w:rsidR="00886C1C" w:rsidRPr="00886C1C" w:rsidRDefault="001D302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學費、雜費退還三分之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2631" w:type="dxa"/>
            <w:tcBorders>
              <w:right w:val="double" w:sz="4" w:space="0" w:color="auto"/>
            </w:tcBorders>
            <w:vAlign w:val="center"/>
          </w:tcPr>
          <w:p w:rsidR="00886C1C" w:rsidRPr="00886C1C" w:rsidRDefault="00407A5F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學分學雜費或學雜費基數核算者，退還學分費、學雜費基數（或學分學雜費）各三分之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</w:tr>
      <w:tr w:rsidR="00886C1C" w:rsidTr="005B022A">
        <w:tc>
          <w:tcPr>
            <w:tcW w:w="1809" w:type="dxa"/>
            <w:gridSpan w:val="2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886C1C" w:rsidRPr="00886C1C" w:rsidRDefault="00DA6FE7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五、</w:t>
            </w:r>
          </w:p>
        </w:tc>
        <w:tc>
          <w:tcPr>
            <w:tcW w:w="2884" w:type="dxa"/>
            <w:tcBorders>
              <w:bottom w:val="single" w:sz="12" w:space="0" w:color="auto"/>
            </w:tcBorders>
            <w:vAlign w:val="center"/>
          </w:tcPr>
          <w:p w:rsidR="00886C1C" w:rsidRPr="00886C1C" w:rsidRDefault="00DA6FE7" w:rsidP="00DA6FE7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於上課（開學）日（含當日）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之後逾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學期三分之二申請休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退學者</w:t>
            </w:r>
          </w:p>
        </w:tc>
        <w:tc>
          <w:tcPr>
            <w:tcW w:w="2631" w:type="dxa"/>
            <w:tcBorders>
              <w:bottom w:val="single" w:sz="12" w:space="0" w:color="auto"/>
            </w:tcBorders>
            <w:vAlign w:val="center"/>
          </w:tcPr>
          <w:p w:rsidR="00886C1C" w:rsidRPr="00886C1C" w:rsidRDefault="001D302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所繳學費、雜費，不予退還</w:t>
            </w:r>
          </w:p>
        </w:tc>
        <w:tc>
          <w:tcPr>
            <w:tcW w:w="263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86C1C" w:rsidRPr="00886C1C" w:rsidRDefault="00886C1C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407A5F" w:rsidTr="005B022A">
        <w:trPr>
          <w:trHeight w:val="450"/>
        </w:trPr>
        <w:tc>
          <w:tcPr>
            <w:tcW w:w="10611" w:type="dxa"/>
            <w:gridSpan w:val="6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07A5F" w:rsidRPr="00087641" w:rsidRDefault="00407A5F" w:rsidP="00407A5F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 w:rsidRPr="00087641">
              <w:rPr>
                <w:rFonts w:ascii="標楷體" w:eastAsia="標楷體" w:hAnsi="標楷體" w:hint="eastAsia"/>
                <w:b/>
                <w:sz w:val="22"/>
              </w:rPr>
              <w:t>備註：</w:t>
            </w:r>
          </w:p>
        </w:tc>
      </w:tr>
      <w:tr w:rsidR="00407A5F" w:rsidTr="00300155">
        <w:trPr>
          <w:trHeight w:val="450"/>
        </w:trPr>
        <w:tc>
          <w:tcPr>
            <w:tcW w:w="67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07A5F" w:rsidRDefault="00407A5F" w:rsidP="00211D83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</w:t>
            </w:r>
          </w:p>
        </w:tc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07A5F" w:rsidRDefault="00407A5F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表列註冊日、上課（開學）日及學期之計算等，依本校正式公告之行事曆認定之；若本校未明定註冊日，以註冊繳費截止日為註冊日。</w:t>
            </w:r>
          </w:p>
        </w:tc>
      </w:tr>
      <w:tr w:rsidR="00407A5F" w:rsidTr="00300155">
        <w:trPr>
          <w:trHeight w:val="450"/>
        </w:trPr>
        <w:tc>
          <w:tcPr>
            <w:tcW w:w="67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07A5F" w:rsidRDefault="00407A5F" w:rsidP="00211D83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</w:t>
            </w:r>
          </w:p>
        </w:tc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07A5F" w:rsidRDefault="00407A5F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學生申請休學或自動退學者，其休、退學時間應依學生（或其家長）向本校教務處正式提出休、退學申請之日為計算基準日；其屬勒令退學者，退學時間應依本校退學通知送達之日為計算基準日</w:t>
            </w:r>
            <w:r w:rsidR="00211D83">
              <w:rPr>
                <w:rFonts w:ascii="標楷體" w:eastAsia="標楷體" w:hAnsi="標楷體" w:hint="eastAsia"/>
                <w:sz w:val="22"/>
              </w:rPr>
              <w:t>。但因進行退學申復（訴）而繼續留校上課者，以</w:t>
            </w:r>
            <w:proofErr w:type="gramStart"/>
            <w:r w:rsidR="00211D83">
              <w:rPr>
                <w:rFonts w:ascii="標楷體" w:eastAsia="標楷體" w:hAnsi="標楷體" w:hint="eastAsia"/>
                <w:sz w:val="22"/>
              </w:rPr>
              <w:t>實際離</w:t>
            </w:r>
            <w:proofErr w:type="gramEnd"/>
            <w:r w:rsidR="00211D83">
              <w:rPr>
                <w:rFonts w:ascii="標楷體" w:eastAsia="標楷體" w:hAnsi="標楷體" w:hint="eastAsia"/>
                <w:sz w:val="22"/>
              </w:rPr>
              <w:t>校日為計算基準日。</w:t>
            </w:r>
          </w:p>
        </w:tc>
      </w:tr>
      <w:tr w:rsidR="00211D83" w:rsidTr="00300155">
        <w:trPr>
          <w:trHeight w:val="450"/>
        </w:trPr>
        <w:tc>
          <w:tcPr>
            <w:tcW w:w="67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11D83" w:rsidRDefault="00211D83" w:rsidP="00211D83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</w:t>
            </w:r>
          </w:p>
        </w:tc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11D83" w:rsidRDefault="00211D83" w:rsidP="00886C1C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休、退學之學生應於本校規定之期限內完成離校手續；其有因可歸責學生之因素而延宕相關程序者，以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實際離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校日為計算基準日。</w:t>
            </w:r>
          </w:p>
        </w:tc>
      </w:tr>
      <w:tr w:rsidR="00211D83" w:rsidTr="00300155">
        <w:trPr>
          <w:trHeight w:val="450"/>
        </w:trPr>
        <w:tc>
          <w:tcPr>
            <w:tcW w:w="67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11D83" w:rsidRDefault="00211D83" w:rsidP="00211D83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四、</w:t>
            </w:r>
          </w:p>
        </w:tc>
        <w:tc>
          <w:tcPr>
            <w:tcW w:w="9936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11D83" w:rsidRDefault="00211D83" w:rsidP="00211D83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本校不得於行事曆所定該學期開始日前預收任何費用。</w:t>
            </w:r>
          </w:p>
        </w:tc>
      </w:tr>
    </w:tbl>
    <w:p w:rsidR="00886C1C" w:rsidRPr="00886C1C" w:rsidRDefault="00407A5F">
      <w:pPr>
        <w:rPr>
          <w:rFonts w:ascii="標楷體" w:eastAsia="標楷體" w:hAnsi="標楷體" w:hint="eastAsia"/>
        </w:rPr>
      </w:pPr>
      <w:r w:rsidRPr="00407A5F">
        <w:rPr>
          <w:rFonts w:ascii="微軟正黑體" w:eastAsia="微軟正黑體" w:hAnsi="微軟正黑體" w:hint="eastAsia"/>
          <w:b/>
        </w:rPr>
        <w:t>自97學年度起實施</w:t>
      </w:r>
    </w:p>
    <w:p w:rsidR="00886C1C" w:rsidRDefault="00886C1C">
      <w:pPr>
        <w:rPr>
          <w:rFonts w:ascii="標楷體" w:eastAsia="標楷體" w:hAnsi="標楷體" w:hint="eastAsia"/>
        </w:rPr>
      </w:pPr>
    </w:p>
    <w:p w:rsidR="00C5304D" w:rsidRDefault="00C5304D">
      <w:pPr>
        <w:rPr>
          <w:rFonts w:ascii="標楷體" w:eastAsia="標楷體" w:hAnsi="標楷體" w:hint="eastAsia"/>
        </w:rPr>
      </w:pPr>
    </w:p>
    <w:p w:rsidR="009532E8" w:rsidRDefault="009532E8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496"/>
        <w:gridCol w:w="3508"/>
      </w:tblGrid>
      <w:tr w:rsidR="009532E8" w:rsidRPr="00601B28" w:rsidTr="00601B28">
        <w:tc>
          <w:tcPr>
            <w:tcW w:w="251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532E8" w:rsidRPr="00601B28" w:rsidRDefault="004D4523" w:rsidP="004D4523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601B28">
              <w:rPr>
                <w:rFonts w:ascii="微軟正黑體" w:eastAsia="微軟正黑體" w:hAnsi="微軟正黑體" w:hint="eastAsia"/>
                <w:b/>
              </w:rPr>
              <w:t>類別</w:t>
            </w:r>
          </w:p>
        </w:tc>
        <w:tc>
          <w:tcPr>
            <w:tcW w:w="449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2E8" w:rsidRPr="00601B28" w:rsidRDefault="004D4523" w:rsidP="004D4523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601B28">
              <w:rPr>
                <w:rFonts w:ascii="微軟正黑體" w:eastAsia="微軟正黑體" w:hAnsi="微軟正黑體" w:hint="eastAsia"/>
                <w:b/>
              </w:rPr>
              <w:t>學生休、退學時間</w:t>
            </w: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9532E8" w:rsidRPr="00601B28" w:rsidRDefault="004D4523" w:rsidP="004D4523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601B28">
              <w:rPr>
                <w:rFonts w:ascii="微軟正黑體" w:eastAsia="微軟正黑體" w:hAnsi="微軟正黑體" w:hint="eastAsia"/>
                <w:b/>
              </w:rPr>
              <w:t>收、退費基準</w:t>
            </w:r>
          </w:p>
        </w:tc>
      </w:tr>
      <w:tr w:rsidR="007268A2" w:rsidTr="00601B28">
        <w:tc>
          <w:tcPr>
            <w:tcW w:w="251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A2" w:rsidRPr="00601B28" w:rsidRDefault="007268A2" w:rsidP="007268A2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 w:rsidRPr="00601B28">
              <w:rPr>
                <w:rFonts w:ascii="標楷體" w:eastAsia="標楷體" w:hAnsi="標楷體" w:hint="eastAsia"/>
                <w:b/>
                <w:u w:val="single"/>
              </w:rPr>
              <w:t>大學部一年級</w:t>
            </w:r>
          </w:p>
        </w:tc>
        <w:tc>
          <w:tcPr>
            <w:tcW w:w="4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A2" w:rsidRDefault="007268A2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註冊日（含當日）前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8A2" w:rsidRDefault="007268A2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申請休、退學者不收費</w:t>
            </w:r>
          </w:p>
        </w:tc>
      </w:tr>
      <w:tr w:rsidR="007268A2" w:rsidTr="00601B28">
        <w:tc>
          <w:tcPr>
            <w:tcW w:w="251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68A2" w:rsidRDefault="007268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68A2" w:rsidRDefault="007268A2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註冊日（含當日）後，即次日起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268A2" w:rsidRDefault="007268A2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申請休、退學者按比例退費</w:t>
            </w:r>
          </w:p>
        </w:tc>
      </w:tr>
      <w:tr w:rsidR="00601B28" w:rsidTr="00601B28">
        <w:tc>
          <w:tcPr>
            <w:tcW w:w="251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28" w:rsidRPr="00601B28" w:rsidRDefault="00601B28" w:rsidP="00601B28">
            <w:pPr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proofErr w:type="gramStart"/>
            <w:r w:rsidRPr="00601B28">
              <w:rPr>
                <w:rFonts w:ascii="標楷體" w:eastAsia="標楷體" w:hAnsi="標楷體" w:hint="eastAsia"/>
                <w:b/>
                <w:u w:val="single"/>
              </w:rPr>
              <w:t>博碩班</w:t>
            </w:r>
            <w:proofErr w:type="gramEnd"/>
            <w:r w:rsidRPr="00601B28">
              <w:rPr>
                <w:rFonts w:ascii="標楷體" w:eastAsia="標楷體" w:hAnsi="標楷體" w:hint="eastAsia"/>
                <w:b/>
                <w:u w:val="single"/>
              </w:rPr>
              <w:t>新生、轉學生</w:t>
            </w:r>
          </w:p>
          <w:p w:rsidR="00601B28" w:rsidRDefault="00601B28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（有遞補制度）</w:t>
            </w:r>
          </w:p>
        </w:tc>
        <w:tc>
          <w:tcPr>
            <w:tcW w:w="4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28" w:rsidRDefault="00601B28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註冊日（含當日）前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B28" w:rsidRDefault="00601B28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申請休、退學者不收費</w:t>
            </w:r>
          </w:p>
        </w:tc>
      </w:tr>
      <w:tr w:rsidR="00601B28" w:rsidTr="00601B28"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8" w:rsidRDefault="00601B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28" w:rsidRDefault="00601B28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註冊日（含當日）後，即次日</w:t>
            </w:r>
            <w:r>
              <w:rPr>
                <w:rFonts w:ascii="標楷體" w:eastAsia="標楷體" w:hAnsi="標楷體" w:hint="eastAsia"/>
              </w:rPr>
              <w:t>至遞補截止日（含）前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B28" w:rsidRDefault="00601B28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601B28">
              <w:rPr>
                <w:rFonts w:ascii="標楷體" w:eastAsia="標楷體" w:hAnsi="標楷體" w:hint="eastAsia"/>
                <w:b/>
              </w:rPr>
              <w:t>退學</w:t>
            </w:r>
            <w:r>
              <w:rPr>
                <w:rFonts w:ascii="標楷體" w:eastAsia="標楷體" w:hAnsi="標楷體" w:hint="eastAsia"/>
              </w:rPr>
              <w:t>者收取行政手續費</w:t>
            </w:r>
          </w:p>
        </w:tc>
      </w:tr>
      <w:tr w:rsidR="00601B28" w:rsidTr="00601B28"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8" w:rsidRDefault="00601B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28" w:rsidRDefault="00601B28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註冊日（含當日）後，即次日至遞補截止日（含）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B28" w:rsidRDefault="00601B28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601B28">
              <w:rPr>
                <w:rFonts w:ascii="標楷體" w:eastAsia="標楷體" w:hAnsi="標楷體" w:hint="eastAsia"/>
                <w:b/>
              </w:rPr>
              <w:t>退學</w:t>
            </w:r>
            <w:r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按比例退費</w:t>
            </w:r>
          </w:p>
        </w:tc>
      </w:tr>
      <w:tr w:rsidR="00601B28" w:rsidTr="00601B28">
        <w:tc>
          <w:tcPr>
            <w:tcW w:w="2518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1B28" w:rsidRDefault="00601B2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B28" w:rsidRDefault="00601B28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註冊日（含當日）後，即次日起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1B28" w:rsidRDefault="00601B28" w:rsidP="00601B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601B28">
              <w:rPr>
                <w:rFonts w:ascii="標楷體" w:eastAsia="標楷體" w:hAnsi="標楷體" w:hint="eastAsia"/>
                <w:b/>
              </w:rPr>
              <w:t>休學</w:t>
            </w:r>
            <w:r>
              <w:rPr>
                <w:rFonts w:ascii="標楷體" w:eastAsia="標楷體" w:hAnsi="標楷體" w:hint="eastAsia"/>
              </w:rPr>
              <w:t>者按比例退費</w:t>
            </w:r>
          </w:p>
        </w:tc>
      </w:tr>
    </w:tbl>
    <w:p w:rsidR="00C5304D" w:rsidRDefault="00C5304D">
      <w:pPr>
        <w:rPr>
          <w:rFonts w:ascii="標楷體" w:eastAsia="標楷體" w:hAnsi="標楷體" w:hint="eastAsia"/>
        </w:rPr>
      </w:pPr>
    </w:p>
    <w:p w:rsidR="009532E8" w:rsidRPr="00886C1C" w:rsidRDefault="009532E8">
      <w:pPr>
        <w:rPr>
          <w:rFonts w:ascii="標楷體" w:eastAsia="標楷體" w:hAnsi="標楷體"/>
        </w:rPr>
      </w:pPr>
    </w:p>
    <w:sectPr w:rsidR="009532E8" w:rsidRPr="00886C1C" w:rsidSect="00886C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1C"/>
    <w:rsid w:val="0003218E"/>
    <w:rsid w:val="000449CC"/>
    <w:rsid w:val="00086E4B"/>
    <w:rsid w:val="00087641"/>
    <w:rsid w:val="0009142A"/>
    <w:rsid w:val="000C0B79"/>
    <w:rsid w:val="000C5197"/>
    <w:rsid w:val="000C5FBE"/>
    <w:rsid w:val="000E637C"/>
    <w:rsid w:val="000F0D50"/>
    <w:rsid w:val="00116EAB"/>
    <w:rsid w:val="00121233"/>
    <w:rsid w:val="001926FD"/>
    <w:rsid w:val="001A48E4"/>
    <w:rsid w:val="001C4DBE"/>
    <w:rsid w:val="001D302C"/>
    <w:rsid w:val="001F09D3"/>
    <w:rsid w:val="001F1130"/>
    <w:rsid w:val="001F1B5E"/>
    <w:rsid w:val="00211798"/>
    <w:rsid w:val="00211D83"/>
    <w:rsid w:val="00234940"/>
    <w:rsid w:val="0023558A"/>
    <w:rsid w:val="00245EE6"/>
    <w:rsid w:val="00282ADB"/>
    <w:rsid w:val="002934B4"/>
    <w:rsid w:val="00300155"/>
    <w:rsid w:val="00305B4D"/>
    <w:rsid w:val="0032110D"/>
    <w:rsid w:val="00332C68"/>
    <w:rsid w:val="003411ED"/>
    <w:rsid w:val="003C6FFE"/>
    <w:rsid w:val="003F68B9"/>
    <w:rsid w:val="00404928"/>
    <w:rsid w:val="00407A5F"/>
    <w:rsid w:val="00414D2F"/>
    <w:rsid w:val="00420DE3"/>
    <w:rsid w:val="004520E3"/>
    <w:rsid w:val="00453106"/>
    <w:rsid w:val="00454192"/>
    <w:rsid w:val="00490778"/>
    <w:rsid w:val="00496B81"/>
    <w:rsid w:val="004D4523"/>
    <w:rsid w:val="004E5919"/>
    <w:rsid w:val="004F689B"/>
    <w:rsid w:val="00507646"/>
    <w:rsid w:val="00536697"/>
    <w:rsid w:val="005426B0"/>
    <w:rsid w:val="005477F9"/>
    <w:rsid w:val="00552CD2"/>
    <w:rsid w:val="00570C8A"/>
    <w:rsid w:val="005B022A"/>
    <w:rsid w:val="005B479F"/>
    <w:rsid w:val="005B4A80"/>
    <w:rsid w:val="005C3207"/>
    <w:rsid w:val="005C394B"/>
    <w:rsid w:val="005D4018"/>
    <w:rsid w:val="005E6B2B"/>
    <w:rsid w:val="00601B28"/>
    <w:rsid w:val="006127AC"/>
    <w:rsid w:val="00656DF8"/>
    <w:rsid w:val="00682686"/>
    <w:rsid w:val="006835F9"/>
    <w:rsid w:val="006F7DD6"/>
    <w:rsid w:val="00721BF7"/>
    <w:rsid w:val="007268A2"/>
    <w:rsid w:val="0073429D"/>
    <w:rsid w:val="007379D7"/>
    <w:rsid w:val="007A6D13"/>
    <w:rsid w:val="007A6E0D"/>
    <w:rsid w:val="007E3E5B"/>
    <w:rsid w:val="007E4F9B"/>
    <w:rsid w:val="00810813"/>
    <w:rsid w:val="008236B6"/>
    <w:rsid w:val="00853004"/>
    <w:rsid w:val="00886C1C"/>
    <w:rsid w:val="00897B76"/>
    <w:rsid w:val="008A22A9"/>
    <w:rsid w:val="008B4938"/>
    <w:rsid w:val="008C0268"/>
    <w:rsid w:val="008D4A22"/>
    <w:rsid w:val="008F78C7"/>
    <w:rsid w:val="00914643"/>
    <w:rsid w:val="009532E8"/>
    <w:rsid w:val="00956460"/>
    <w:rsid w:val="009872F8"/>
    <w:rsid w:val="009A2792"/>
    <w:rsid w:val="009F7AA6"/>
    <w:rsid w:val="00A00560"/>
    <w:rsid w:val="00A37F37"/>
    <w:rsid w:val="00A855E4"/>
    <w:rsid w:val="00AF4EC2"/>
    <w:rsid w:val="00B01315"/>
    <w:rsid w:val="00B5730B"/>
    <w:rsid w:val="00B7526B"/>
    <w:rsid w:val="00B975A8"/>
    <w:rsid w:val="00BC3615"/>
    <w:rsid w:val="00BC6276"/>
    <w:rsid w:val="00BD3357"/>
    <w:rsid w:val="00BD544D"/>
    <w:rsid w:val="00BE6F1D"/>
    <w:rsid w:val="00C2133A"/>
    <w:rsid w:val="00C5211F"/>
    <w:rsid w:val="00C5304D"/>
    <w:rsid w:val="00C66E94"/>
    <w:rsid w:val="00C95653"/>
    <w:rsid w:val="00C961AD"/>
    <w:rsid w:val="00CB065D"/>
    <w:rsid w:val="00CB3243"/>
    <w:rsid w:val="00CB6A14"/>
    <w:rsid w:val="00CC164A"/>
    <w:rsid w:val="00CC7E6C"/>
    <w:rsid w:val="00CE57B0"/>
    <w:rsid w:val="00D05311"/>
    <w:rsid w:val="00D8298A"/>
    <w:rsid w:val="00DA33B5"/>
    <w:rsid w:val="00DA5720"/>
    <w:rsid w:val="00DA6FE7"/>
    <w:rsid w:val="00DB457B"/>
    <w:rsid w:val="00DC2A52"/>
    <w:rsid w:val="00DC5C2E"/>
    <w:rsid w:val="00DF304C"/>
    <w:rsid w:val="00E33BE6"/>
    <w:rsid w:val="00E3506D"/>
    <w:rsid w:val="00E643BF"/>
    <w:rsid w:val="00EE080D"/>
    <w:rsid w:val="00EE76D6"/>
    <w:rsid w:val="00F6686F"/>
    <w:rsid w:val="00F7166A"/>
    <w:rsid w:val="00F8415A"/>
    <w:rsid w:val="00FA093B"/>
    <w:rsid w:val="00FC3CD8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15</cp:revision>
  <cp:lastPrinted>2013-07-11T06:42:00Z</cp:lastPrinted>
  <dcterms:created xsi:type="dcterms:W3CDTF">2013-07-11T05:42:00Z</dcterms:created>
  <dcterms:modified xsi:type="dcterms:W3CDTF">2013-07-11T06:52:00Z</dcterms:modified>
</cp:coreProperties>
</file>